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7E" w:rsidRPr="007B7E06" w:rsidRDefault="00546D7E" w:rsidP="00546D7E">
      <w:pPr>
        <w:jc w:val="right"/>
        <w:rPr>
          <w:rFonts w:asciiTheme="majorHAnsi" w:hAnsiTheme="majorHAnsi" w:cs="Tahoma"/>
          <w:sz w:val="20"/>
          <w:szCs w:val="20"/>
        </w:rPr>
      </w:pPr>
      <w:r w:rsidRPr="007B7E06">
        <w:rPr>
          <w:rFonts w:asciiTheme="majorHAnsi" w:hAnsiTheme="majorHAnsi" w:cs="Tahoma"/>
          <w:sz w:val="20"/>
          <w:szCs w:val="20"/>
        </w:rPr>
        <w:t>ZAŁĄCZNIK NR 6b</w:t>
      </w:r>
    </w:p>
    <w:p w:rsidR="00546D7E" w:rsidRPr="007B7E06" w:rsidRDefault="00546D7E" w:rsidP="00546D7E">
      <w:pPr>
        <w:rPr>
          <w:rFonts w:asciiTheme="majorHAnsi" w:hAnsiTheme="majorHAnsi" w:cs="Tahoma"/>
          <w:sz w:val="20"/>
          <w:szCs w:val="20"/>
        </w:rPr>
      </w:pPr>
    </w:p>
    <w:p w:rsidR="00546D7E" w:rsidRPr="007B7E06" w:rsidRDefault="00546D7E" w:rsidP="00546D7E">
      <w:pPr>
        <w:rPr>
          <w:rFonts w:asciiTheme="majorHAnsi" w:hAnsiTheme="majorHAnsi" w:cs="Tahoma"/>
          <w:sz w:val="20"/>
          <w:szCs w:val="20"/>
        </w:rPr>
      </w:pPr>
    </w:p>
    <w:p w:rsidR="00546D7E" w:rsidRPr="007B7E06" w:rsidRDefault="00546D7E" w:rsidP="00546D7E">
      <w:pPr>
        <w:jc w:val="center"/>
        <w:rPr>
          <w:rFonts w:asciiTheme="majorHAnsi" w:hAnsiTheme="majorHAnsi" w:cs="Tahoma"/>
          <w:b/>
        </w:rPr>
      </w:pPr>
      <w:r w:rsidRPr="007B7E06">
        <w:rPr>
          <w:rFonts w:asciiTheme="majorHAnsi" w:hAnsiTheme="majorHAnsi" w:cs="Tahoma"/>
          <w:b/>
        </w:rPr>
        <w:t>OPIS PRZEDMIOTU ZAMÓWIENIA ZADANIE 2</w:t>
      </w:r>
    </w:p>
    <w:p w:rsidR="00546D7E" w:rsidRPr="007B7E06" w:rsidRDefault="00546D7E" w:rsidP="00546D7E">
      <w:pPr>
        <w:rPr>
          <w:rFonts w:asciiTheme="majorHAnsi" w:hAnsiTheme="majorHAnsi" w:cs="Tahoma"/>
          <w:sz w:val="20"/>
          <w:szCs w:val="20"/>
        </w:rPr>
      </w:pPr>
    </w:p>
    <w:p w:rsidR="00546D7E" w:rsidRPr="007B7E06" w:rsidRDefault="00546D7E" w:rsidP="00546D7E">
      <w:pPr>
        <w:numPr>
          <w:ilvl w:val="0"/>
          <w:numId w:val="45"/>
        </w:numPr>
        <w:rPr>
          <w:rFonts w:asciiTheme="majorHAnsi" w:hAnsiTheme="majorHAnsi" w:cs="Tahoma"/>
          <w:sz w:val="20"/>
          <w:szCs w:val="20"/>
        </w:rPr>
      </w:pPr>
      <w:r w:rsidRPr="007B7E06">
        <w:rPr>
          <w:rFonts w:asciiTheme="majorHAnsi" w:hAnsiTheme="majorHAnsi" w:cs="Tahoma"/>
          <w:sz w:val="20"/>
          <w:szCs w:val="20"/>
        </w:rPr>
        <w:t>PRZEDMIOT PRZETARGU: Dostawa i montaż systemu monitoringu wizyjnego w Gimnazjum w Boratynie</w:t>
      </w:r>
    </w:p>
    <w:p w:rsidR="00546D7E" w:rsidRPr="007B7E06" w:rsidRDefault="00546D7E" w:rsidP="00546D7E">
      <w:pPr>
        <w:rPr>
          <w:rFonts w:asciiTheme="majorHAnsi" w:hAnsiTheme="majorHAnsi" w:cs="Tahoma"/>
          <w:sz w:val="20"/>
          <w:szCs w:val="20"/>
        </w:rPr>
      </w:pPr>
    </w:p>
    <w:tbl>
      <w:tblPr>
        <w:tblW w:w="102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023"/>
        <w:gridCol w:w="6336"/>
      </w:tblGrid>
      <w:tr w:rsidR="00546D7E" w:rsidRPr="007B7E06" w:rsidTr="00546D7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System Monitoringu Gimnazjum w Boratynie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Nazwa podzespołu/ parametry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Opis minimalnych wymagań</w:t>
            </w:r>
          </w:p>
        </w:tc>
      </w:tr>
      <w:tr w:rsidR="00546D7E" w:rsidRPr="007B7E06" w:rsidTr="00546D7E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Rejestrator 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 w:rsidP="00F532D6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- w technologii </w:t>
            </w:r>
            <w:r w:rsidR="00F532D6" w:rsidRPr="00F532D6">
              <w:rPr>
                <w:rFonts w:asciiTheme="majorHAnsi" w:hAnsiTheme="majorHAnsi" w:cs="Tahoma"/>
                <w:color w:val="FF0000"/>
                <w:sz w:val="20"/>
                <w:szCs w:val="20"/>
                <w:lang w:eastAsia="en-US"/>
              </w:rPr>
              <w:t>IP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 minimum 32 kanałowy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</w:t>
            </w:r>
            <w:r w:rsidRPr="007B7E06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 xml:space="preserve">nagrywanie dla kamer </w:t>
            </w:r>
            <w:r w:rsidR="00F532D6" w:rsidRPr="00F532D6">
              <w:rPr>
                <w:rFonts w:asciiTheme="majorHAnsi" w:hAnsiTheme="majorHAnsi" w:cs="Arial"/>
                <w:color w:val="FF0000"/>
                <w:sz w:val="20"/>
                <w:szCs w:val="20"/>
                <w:shd w:val="clear" w:color="auto" w:fill="FFFFFF"/>
                <w:lang w:eastAsia="en-US"/>
              </w:rPr>
              <w:t>IP</w:t>
            </w:r>
            <w:r w:rsidRPr="007B7E06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 xml:space="preserve"> - HD1080p  (384 </w:t>
            </w:r>
            <w:proofErr w:type="spellStart"/>
            <w:r w:rsidRPr="007B7E06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>kl</w:t>
            </w:r>
            <w:proofErr w:type="spellEnd"/>
            <w:r w:rsidRPr="007B7E06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 xml:space="preserve">/s) lub HD720p (800 </w:t>
            </w:r>
            <w:proofErr w:type="spellStart"/>
            <w:r w:rsidRPr="007B7E06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>kl</w:t>
            </w:r>
            <w:proofErr w:type="spellEnd"/>
            <w:r w:rsidRPr="007B7E06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>/s) dla wszystkich kanałów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Obsługa minimum </w:t>
            </w:r>
            <w:r w:rsidR="00F532D6" w:rsidRPr="00A82309">
              <w:rPr>
                <w:rFonts w:asciiTheme="majorHAnsi" w:hAnsiTheme="majorHAnsi" w:cs="Tahoma"/>
                <w:color w:val="FF0000"/>
                <w:sz w:val="20"/>
                <w:szCs w:val="20"/>
                <w:lang w:eastAsia="en-US"/>
              </w:rPr>
              <w:t>8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 dysków SATA do max. 16TB (max. 4TB każdy), 3 porty USB,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eSATA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</w:r>
            <w:r w:rsidRPr="00F532D6">
              <w:rPr>
                <w:rFonts w:asciiTheme="majorHAnsi" w:hAnsiTheme="majorHAnsi" w:cs="Tahoma"/>
                <w:strike/>
                <w:sz w:val="20"/>
                <w:szCs w:val="20"/>
                <w:lang w:eastAsia="en-US"/>
              </w:rPr>
              <w:t>- kanały HD-TVI/analogowe wymienne na kanały IP</w:t>
            </w:r>
            <w:r w:rsidRPr="00F532D6">
              <w:rPr>
                <w:rFonts w:asciiTheme="majorHAnsi" w:hAnsiTheme="majorHAnsi" w:cs="Tahoma"/>
                <w:strike/>
                <w:sz w:val="20"/>
                <w:szCs w:val="20"/>
                <w:lang w:eastAsia="en-US"/>
              </w:rPr>
              <w:br/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- Obsługa </w:t>
            </w:r>
            <w:r w:rsidRPr="00F532D6">
              <w:rPr>
                <w:rFonts w:asciiTheme="majorHAnsi" w:hAnsiTheme="majorHAnsi" w:cs="Tahoma"/>
                <w:strike/>
                <w:sz w:val="20"/>
                <w:szCs w:val="20"/>
                <w:lang w:eastAsia="en-US"/>
              </w:rPr>
              <w:t>do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 2 monitorów: 1 wyj. HDMI i 1 VGA,</w:t>
            </w:r>
          </w:p>
        </w:tc>
      </w:tr>
      <w:tr w:rsidR="00546D7E" w:rsidRPr="007B7E06" w:rsidTr="00546D7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 w:rsidP="00F532D6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23 kamery kopułowe </w:t>
            </w:r>
            <w:r w:rsidR="00F532D6" w:rsidRPr="00F532D6">
              <w:rPr>
                <w:rFonts w:asciiTheme="majorHAnsi" w:hAnsiTheme="majorHAnsi" w:cs="Tahoma"/>
                <w:color w:val="FF0000"/>
                <w:sz w:val="20"/>
                <w:szCs w:val="20"/>
                <w:lang w:eastAsia="en-US"/>
              </w:rPr>
              <w:t>IP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 2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Mpix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 z promiennikiem IR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Default="00546D7E">
            <w:pPr>
              <w:spacing w:line="276" w:lineRule="auto"/>
              <w:rPr>
                <w:rFonts w:asciiTheme="majorHAnsi" w:hAnsiTheme="majorHAnsi" w:cs="Tahoma"/>
                <w:strike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- Przetwornik 2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Megapixel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Oświetlacz IR o zasięgu 40 metrów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Obiektyw 2,8-12 mm z funkcja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moto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 zoom sterowaną z rejestratora 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Funkcja Dzień/Noc 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WDR 120dB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Menu OSD z rejestratora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Zasilanie DC12V, 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</w:t>
            </w:r>
            <w:r w:rsidRPr="00F532D6">
              <w:rPr>
                <w:rFonts w:asciiTheme="majorHAnsi" w:hAnsiTheme="majorHAnsi" w:cs="Tahoma"/>
                <w:strike/>
                <w:sz w:val="20"/>
                <w:szCs w:val="20"/>
                <w:lang w:eastAsia="en-US"/>
              </w:rPr>
              <w:t>Obudowa wandaloodporna</w:t>
            </w:r>
          </w:p>
          <w:p w:rsidR="00F532D6" w:rsidRPr="00F532D6" w:rsidRDefault="00F532D6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F532D6">
              <w:rPr>
                <w:rFonts w:asciiTheme="majorHAnsi" w:hAnsiTheme="majorHAnsi" w:cs="Tahoma"/>
                <w:color w:val="FF0000"/>
                <w:sz w:val="20"/>
                <w:szCs w:val="20"/>
                <w:lang w:eastAsia="en-US"/>
              </w:rPr>
              <w:t>- klasa szczelności IP66</w:t>
            </w:r>
          </w:p>
        </w:tc>
      </w:tr>
      <w:tr w:rsidR="00546D7E" w:rsidRPr="007B7E06" w:rsidTr="00546D7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 w:rsidP="00F532D6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2 kamery tubowe</w:t>
            </w:r>
            <w:r w:rsidRPr="00F532D6">
              <w:rPr>
                <w:rFonts w:asciiTheme="majorHAnsi" w:hAnsiTheme="majorHAnsi" w:cs="Tahoma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F532D6" w:rsidRPr="00F532D6">
              <w:rPr>
                <w:rFonts w:asciiTheme="majorHAnsi" w:hAnsiTheme="majorHAnsi" w:cs="Tahoma"/>
                <w:color w:val="FF0000"/>
                <w:sz w:val="20"/>
                <w:szCs w:val="20"/>
                <w:lang w:eastAsia="en-US"/>
              </w:rPr>
              <w:t xml:space="preserve">IP 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Mpix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 z promiennikiem IR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Default="00546D7E">
            <w:pPr>
              <w:spacing w:line="276" w:lineRule="auto"/>
              <w:rPr>
                <w:rFonts w:asciiTheme="majorHAnsi" w:hAnsiTheme="majorHAnsi" w:cs="Tahoma"/>
                <w:strike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- Przetwornik 2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Megapixel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Oświetlacz IR o zasięgu 40 metrów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Obiektyw 2,8-12 mm z funkcja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moto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 zoom sterowaną z rejestratora 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Funkcja Dzień/Noc 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WDR 120dB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Menu OSD z rejestratora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Zasilanie DC12V, 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</w:r>
            <w:r w:rsidRPr="00F532D6">
              <w:rPr>
                <w:rFonts w:asciiTheme="majorHAnsi" w:hAnsiTheme="majorHAnsi" w:cs="Tahoma"/>
                <w:strike/>
                <w:sz w:val="20"/>
                <w:szCs w:val="20"/>
                <w:lang w:eastAsia="en-US"/>
              </w:rPr>
              <w:t>- Obudowa wandaloodporna</w:t>
            </w:r>
          </w:p>
          <w:p w:rsidR="00F532D6" w:rsidRPr="007B7E06" w:rsidRDefault="00F532D6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F532D6">
              <w:rPr>
                <w:rFonts w:asciiTheme="majorHAnsi" w:hAnsiTheme="majorHAnsi" w:cs="Tahoma"/>
                <w:color w:val="FF0000"/>
                <w:sz w:val="20"/>
                <w:szCs w:val="20"/>
                <w:lang w:eastAsia="en-US"/>
              </w:rPr>
              <w:t>- klasa szczelności IP66</w:t>
            </w:r>
          </w:p>
        </w:tc>
      </w:tr>
      <w:tr w:rsidR="00546D7E" w:rsidRPr="007B7E06" w:rsidTr="00546D7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 w:rsidP="007950E6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2 Dyski HDD dedykowane do pracy w systemach </w:t>
            </w:r>
            <w:r w:rsidR="007950E6" w:rsidRPr="007950E6">
              <w:rPr>
                <w:rFonts w:asciiTheme="majorHAnsi" w:hAnsiTheme="majorHAnsi" w:cs="Tahoma"/>
                <w:color w:val="FF0000"/>
                <w:sz w:val="20"/>
                <w:szCs w:val="20"/>
                <w:lang w:eastAsia="en-US"/>
              </w:rPr>
              <w:t>CCTV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- Pojemność minimum 4000 GB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Format 3.5"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Interfejs SATA III (6.0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Gb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/s) 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Pamięć podręczna cache 64 MB</w:t>
            </w:r>
          </w:p>
        </w:tc>
      </w:tr>
      <w:tr w:rsidR="00546D7E" w:rsidRPr="007B7E06" w:rsidTr="00546D7E">
        <w:trPr>
          <w:trHeight w:val="196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 w:rsidP="00F532D6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Przewód </w:t>
            </w:r>
            <w:r w:rsidR="00F532D6" w:rsidRPr="00F532D6">
              <w:rPr>
                <w:rFonts w:asciiTheme="majorHAnsi" w:hAnsiTheme="majorHAnsi" w:cs="Tahoma"/>
                <w:color w:val="FF0000"/>
                <w:sz w:val="20"/>
                <w:szCs w:val="20"/>
                <w:lang w:eastAsia="en-US"/>
              </w:rPr>
              <w:t>F</w:t>
            </w:r>
            <w:r w:rsidRPr="00F532D6">
              <w:rPr>
                <w:rFonts w:asciiTheme="majorHAnsi" w:hAnsiTheme="majorHAnsi" w:cs="Tahoma"/>
                <w:color w:val="FF0000"/>
                <w:sz w:val="20"/>
                <w:szCs w:val="20"/>
                <w:lang w:eastAsia="en-US"/>
              </w:rPr>
              <w:t>TP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- kategoria 5E około 1250 metrów</w:t>
            </w:r>
          </w:p>
        </w:tc>
      </w:tr>
      <w:tr w:rsidR="00546D7E" w:rsidRPr="007B7E06" w:rsidTr="00546D7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Szafa serwerowa wisząca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- wewnętrza wysokość minimalnie 6U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udźwig do 50 kg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zamykana na klucz</w:t>
            </w:r>
          </w:p>
        </w:tc>
      </w:tr>
      <w:tr w:rsidR="00546D7E" w:rsidRPr="007B7E06" w:rsidTr="00546D7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Półka 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- do szafy serwerowej 6U</w:t>
            </w:r>
          </w:p>
        </w:tc>
      </w:tr>
      <w:tr w:rsidR="00546D7E" w:rsidRPr="007B7E06" w:rsidTr="00546D7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A476E0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A476E0">
              <w:rPr>
                <w:rFonts w:asciiTheme="majorHAnsi" w:hAnsiTheme="majorHAnsi" w:cs="Tahoma"/>
                <w:color w:val="FF0000"/>
                <w:sz w:val="20"/>
                <w:szCs w:val="20"/>
                <w:lang w:eastAsia="en-US"/>
              </w:rPr>
              <w:t xml:space="preserve">7 </w:t>
            </w:r>
            <w:proofErr w:type="spellStart"/>
            <w:r w:rsidRPr="00A476E0">
              <w:rPr>
                <w:rFonts w:asciiTheme="majorHAnsi" w:hAnsiTheme="majorHAnsi" w:cs="Tahoma"/>
                <w:color w:val="FF0000"/>
                <w:sz w:val="20"/>
                <w:szCs w:val="20"/>
                <w:lang w:eastAsia="en-US"/>
              </w:rPr>
              <w:t>Switchy</w:t>
            </w:r>
            <w:proofErr w:type="spellEnd"/>
            <w:r w:rsidRPr="00A476E0">
              <w:rPr>
                <w:rFonts w:asciiTheme="majorHAnsi" w:hAnsiTheme="majorHAnsi" w:cs="Tahoma"/>
                <w:color w:val="FF0000"/>
                <w:sz w:val="20"/>
                <w:szCs w:val="20"/>
                <w:lang w:eastAsia="en-US"/>
              </w:rPr>
              <w:t xml:space="preserve"> do podtrzymania zasilania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A476E0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A476E0">
              <w:rPr>
                <w:rFonts w:asciiTheme="majorHAnsi" w:hAnsiTheme="majorHAnsi" w:cs="Tahoma"/>
                <w:color w:val="FF0000"/>
                <w:sz w:val="20"/>
                <w:szCs w:val="20"/>
                <w:lang w:eastAsia="en-US"/>
              </w:rPr>
              <w:t>- min 4 porty RJ45</w:t>
            </w:r>
            <w:r w:rsidR="00546D7E" w:rsidRPr="00A476E0">
              <w:rPr>
                <w:rFonts w:asciiTheme="majorHAnsi" w:hAnsiTheme="majorHAnsi" w:cs="Tahoma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6D7E" w:rsidRPr="007B7E06" w:rsidTr="00546D7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Materiały pomocnicze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- akcesoria montażowe (kołki, wkręty),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kanał kablowy (2m) około 70 sztuk</w:t>
            </w:r>
          </w:p>
        </w:tc>
      </w:tr>
      <w:tr w:rsidR="00546D7E" w:rsidRPr="007B7E06" w:rsidTr="00546D7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Montaż i konfiguracja urządzeń 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 w:rsidP="00A476E0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- 25 kamer w technologii </w:t>
            </w:r>
            <w:r w:rsidR="00A476E0" w:rsidRPr="00A476E0">
              <w:rPr>
                <w:rFonts w:asciiTheme="majorHAnsi" w:hAnsiTheme="majorHAnsi" w:cs="Tahoma"/>
                <w:color w:val="FF0000"/>
                <w:sz w:val="20"/>
                <w:szCs w:val="20"/>
                <w:lang w:eastAsia="en-US"/>
              </w:rPr>
              <w:t>IP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,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rejestrator 32 kanałowy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Szafa serwerowa 6U</w:t>
            </w:r>
          </w:p>
        </w:tc>
      </w:tr>
      <w:tr w:rsidR="00546D7E" w:rsidRPr="007B7E06" w:rsidTr="00546D7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Wsparcie techniczne 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Telefoniczne i/lub mailowe w godzinach (8.00-16.00) w dni robocze minimum przez okres gwarancji sprzętu .</w:t>
            </w:r>
          </w:p>
        </w:tc>
      </w:tr>
    </w:tbl>
    <w:p w:rsidR="00546D7E" w:rsidRPr="007B7E06" w:rsidRDefault="00546D7E" w:rsidP="00546D7E">
      <w:pPr>
        <w:rPr>
          <w:rFonts w:asciiTheme="majorHAnsi" w:hAnsiTheme="majorHAnsi"/>
          <w:sz w:val="20"/>
          <w:szCs w:val="20"/>
        </w:rPr>
      </w:pPr>
    </w:p>
    <w:p w:rsidR="00546D7E" w:rsidRPr="007B7E06" w:rsidRDefault="00546D7E" w:rsidP="00546D7E">
      <w:pPr>
        <w:rPr>
          <w:rFonts w:asciiTheme="majorHAnsi" w:hAnsiTheme="majorHAnsi" w:cs="Tahoma"/>
          <w:sz w:val="20"/>
          <w:szCs w:val="20"/>
        </w:rPr>
      </w:pPr>
    </w:p>
    <w:p w:rsidR="00546D7E" w:rsidRPr="007B7E06" w:rsidRDefault="00546D7E" w:rsidP="00546D7E">
      <w:pPr>
        <w:numPr>
          <w:ilvl w:val="0"/>
          <w:numId w:val="45"/>
        </w:numPr>
        <w:rPr>
          <w:rFonts w:asciiTheme="majorHAnsi" w:hAnsiTheme="majorHAnsi" w:cs="Tahoma"/>
          <w:sz w:val="20"/>
          <w:szCs w:val="20"/>
        </w:rPr>
      </w:pPr>
      <w:r w:rsidRPr="007B7E06">
        <w:rPr>
          <w:rFonts w:asciiTheme="majorHAnsi" w:hAnsiTheme="majorHAnsi" w:cs="Tahoma"/>
          <w:sz w:val="20"/>
          <w:szCs w:val="20"/>
        </w:rPr>
        <w:t>PRZEDMIOT PRZETARGU: Dostawa i montaż systemu monitoringu wizyjnego w Gimnazjum w Łowcach</w:t>
      </w:r>
    </w:p>
    <w:p w:rsidR="00546D7E" w:rsidRPr="007B7E06" w:rsidRDefault="00546D7E" w:rsidP="00546D7E">
      <w:pPr>
        <w:rPr>
          <w:rFonts w:asciiTheme="majorHAnsi" w:hAnsiTheme="majorHAnsi" w:cs="Tahoma"/>
          <w:sz w:val="20"/>
          <w:szCs w:val="20"/>
        </w:rPr>
      </w:pPr>
    </w:p>
    <w:tbl>
      <w:tblPr>
        <w:tblW w:w="102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023"/>
        <w:gridCol w:w="6336"/>
      </w:tblGrid>
      <w:tr w:rsidR="00546D7E" w:rsidRPr="007B7E06" w:rsidTr="00A476E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System Monitoringu Gimnazjum w Łowcach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Nazwa podzespołu/ parametry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7E" w:rsidRPr="007B7E06" w:rsidRDefault="00546D7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Opis minimalnych wymagań</w:t>
            </w:r>
          </w:p>
        </w:tc>
      </w:tr>
      <w:tr w:rsidR="00A476E0" w:rsidRPr="007B7E06" w:rsidTr="00A476E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6E0" w:rsidRPr="007B7E06" w:rsidRDefault="00A476E0" w:rsidP="00A476E0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0" w:rsidRPr="007B7E06" w:rsidRDefault="00A476E0" w:rsidP="00A476E0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Rejestrator 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0" w:rsidRPr="007B7E06" w:rsidRDefault="00A476E0" w:rsidP="00A476E0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- w technologii </w:t>
            </w:r>
            <w:r w:rsidRPr="00F532D6">
              <w:rPr>
                <w:rFonts w:asciiTheme="majorHAnsi" w:hAnsiTheme="majorHAnsi" w:cs="Tahoma"/>
                <w:color w:val="FF0000"/>
                <w:sz w:val="20"/>
                <w:szCs w:val="20"/>
                <w:lang w:eastAsia="en-US"/>
              </w:rPr>
              <w:t>IP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 minimum 32 kanałowy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</w:t>
            </w:r>
            <w:r w:rsidRPr="007B7E06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 xml:space="preserve">nagrywanie dla kamer </w:t>
            </w:r>
            <w:r w:rsidRPr="00F532D6">
              <w:rPr>
                <w:rFonts w:asciiTheme="majorHAnsi" w:hAnsiTheme="majorHAnsi" w:cs="Arial"/>
                <w:color w:val="FF0000"/>
                <w:sz w:val="20"/>
                <w:szCs w:val="20"/>
                <w:shd w:val="clear" w:color="auto" w:fill="FFFFFF"/>
                <w:lang w:eastAsia="en-US"/>
              </w:rPr>
              <w:t>IP</w:t>
            </w:r>
            <w:r w:rsidRPr="007B7E06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 xml:space="preserve"> - HD1080p  (384 </w:t>
            </w:r>
            <w:proofErr w:type="spellStart"/>
            <w:r w:rsidRPr="007B7E06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>kl</w:t>
            </w:r>
            <w:proofErr w:type="spellEnd"/>
            <w:r w:rsidRPr="007B7E06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 xml:space="preserve">/s) lub HD720p (800 </w:t>
            </w:r>
            <w:proofErr w:type="spellStart"/>
            <w:r w:rsidRPr="007B7E06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>kl</w:t>
            </w:r>
            <w:proofErr w:type="spellEnd"/>
            <w:r w:rsidRPr="007B7E06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en-US"/>
              </w:rPr>
              <w:t>/s) dla wszystkich kanałów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Obsługa minimum </w:t>
            </w:r>
            <w:r w:rsidRPr="00A82309">
              <w:rPr>
                <w:rFonts w:asciiTheme="majorHAnsi" w:hAnsiTheme="majorHAnsi" w:cs="Tahoma"/>
                <w:color w:val="FF0000"/>
                <w:sz w:val="20"/>
                <w:szCs w:val="20"/>
                <w:lang w:eastAsia="en-US"/>
              </w:rPr>
              <w:t>8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 dysków SATA do max. 16TB (max. 4TB każdy), 3 porty USB,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eSATA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</w:r>
            <w:r w:rsidRPr="00F532D6">
              <w:rPr>
                <w:rFonts w:asciiTheme="majorHAnsi" w:hAnsiTheme="majorHAnsi" w:cs="Tahoma"/>
                <w:strike/>
                <w:sz w:val="20"/>
                <w:szCs w:val="20"/>
                <w:lang w:eastAsia="en-US"/>
              </w:rPr>
              <w:t>- kanały HD-TVI/analogowe wymienne na kanały IP</w:t>
            </w:r>
            <w:r w:rsidRPr="00F532D6">
              <w:rPr>
                <w:rFonts w:asciiTheme="majorHAnsi" w:hAnsiTheme="majorHAnsi" w:cs="Tahoma"/>
                <w:strike/>
                <w:sz w:val="20"/>
                <w:szCs w:val="20"/>
                <w:lang w:eastAsia="en-US"/>
              </w:rPr>
              <w:br/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- Obsługa </w:t>
            </w:r>
            <w:r w:rsidRPr="00F532D6">
              <w:rPr>
                <w:rFonts w:asciiTheme="majorHAnsi" w:hAnsiTheme="majorHAnsi" w:cs="Tahoma"/>
                <w:strike/>
                <w:sz w:val="20"/>
                <w:szCs w:val="20"/>
                <w:lang w:eastAsia="en-US"/>
              </w:rPr>
              <w:t>do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 2 monitorów: 1 wyj. HDMI i 1 VGA,</w:t>
            </w:r>
          </w:p>
        </w:tc>
      </w:tr>
      <w:tr w:rsidR="00A476E0" w:rsidRPr="007B7E06" w:rsidTr="00C4200F">
        <w:trPr>
          <w:trHeight w:val="222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E0" w:rsidRPr="007B7E06" w:rsidRDefault="00A476E0" w:rsidP="00A476E0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0" w:rsidRPr="007B7E06" w:rsidRDefault="00A476E0" w:rsidP="00A476E0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23 kamery kopułowe </w:t>
            </w:r>
            <w:r w:rsidRPr="00F532D6">
              <w:rPr>
                <w:rFonts w:asciiTheme="majorHAnsi" w:hAnsiTheme="majorHAnsi" w:cs="Tahoma"/>
                <w:color w:val="FF0000"/>
                <w:sz w:val="20"/>
                <w:szCs w:val="20"/>
                <w:lang w:eastAsia="en-US"/>
              </w:rPr>
              <w:t>IP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 2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Mpix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 z promiennikiem IR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0" w:rsidRDefault="00A476E0" w:rsidP="00A476E0">
            <w:pPr>
              <w:spacing w:line="276" w:lineRule="auto"/>
              <w:rPr>
                <w:rFonts w:asciiTheme="majorHAnsi" w:hAnsiTheme="majorHAnsi" w:cs="Tahoma"/>
                <w:strike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- Przetwornik 2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Megapixel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Oświetlacz IR o zasięgu 40 metrów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Obiektyw 2,8-12 mm z funkcja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moto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 zoom sterowaną z rejestratora 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Funkcja Dzień/Noc 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WDR 120dB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Menu OSD z rejestratora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Zasilanie DC12V, 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</w:t>
            </w:r>
            <w:r w:rsidRPr="00F532D6">
              <w:rPr>
                <w:rFonts w:asciiTheme="majorHAnsi" w:hAnsiTheme="majorHAnsi" w:cs="Tahoma"/>
                <w:strike/>
                <w:sz w:val="20"/>
                <w:szCs w:val="20"/>
                <w:lang w:eastAsia="en-US"/>
              </w:rPr>
              <w:t>Obudowa wandaloodporna</w:t>
            </w:r>
          </w:p>
          <w:p w:rsidR="00A476E0" w:rsidRPr="00F532D6" w:rsidRDefault="00A476E0" w:rsidP="00A476E0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F532D6">
              <w:rPr>
                <w:rFonts w:asciiTheme="majorHAnsi" w:hAnsiTheme="majorHAnsi" w:cs="Tahoma"/>
                <w:color w:val="FF0000"/>
                <w:sz w:val="20"/>
                <w:szCs w:val="20"/>
                <w:lang w:eastAsia="en-US"/>
              </w:rPr>
              <w:t>- klasa szczelności IP66</w:t>
            </w:r>
          </w:p>
        </w:tc>
      </w:tr>
      <w:tr w:rsidR="00A476E0" w:rsidRPr="007B7E06" w:rsidTr="00A476E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E0" w:rsidRPr="007B7E06" w:rsidRDefault="00A476E0" w:rsidP="00A476E0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0" w:rsidRPr="007B7E06" w:rsidRDefault="00A476E0" w:rsidP="00A476E0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2 kamery tubowe</w:t>
            </w:r>
            <w:r w:rsidRPr="00F532D6">
              <w:rPr>
                <w:rFonts w:asciiTheme="majorHAnsi" w:hAnsiTheme="majorHAnsi" w:cs="Tahoma"/>
                <w:color w:val="FF0000"/>
                <w:sz w:val="20"/>
                <w:szCs w:val="20"/>
                <w:lang w:eastAsia="en-US"/>
              </w:rPr>
              <w:t xml:space="preserve"> IP 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Mpix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 z promiennikiem IR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0" w:rsidRDefault="00A476E0" w:rsidP="00A476E0">
            <w:pPr>
              <w:spacing w:line="276" w:lineRule="auto"/>
              <w:rPr>
                <w:rFonts w:asciiTheme="majorHAnsi" w:hAnsiTheme="majorHAnsi" w:cs="Tahoma"/>
                <w:strike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- Przetwornik 2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Megapixel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Oświetlacz IR o zasięgu 40 metrów</w:t>
            </w:r>
            <w:bookmarkStart w:id="0" w:name="_GoBack"/>
            <w:bookmarkEnd w:id="0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Obiektyw 2,8-12 mm z funkcja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moto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 zoom sterowaną z rejestratora 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Funkcja Dzień/Noc 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WDR 120dB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Menu OSD z rejestratora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Zasilanie DC12V, 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</w:r>
            <w:r w:rsidRPr="00F532D6">
              <w:rPr>
                <w:rFonts w:asciiTheme="majorHAnsi" w:hAnsiTheme="majorHAnsi" w:cs="Tahoma"/>
                <w:strike/>
                <w:sz w:val="20"/>
                <w:szCs w:val="20"/>
                <w:lang w:eastAsia="en-US"/>
              </w:rPr>
              <w:t>- Obudowa wandaloodporna</w:t>
            </w:r>
          </w:p>
          <w:p w:rsidR="00A476E0" w:rsidRPr="007B7E06" w:rsidRDefault="00A476E0" w:rsidP="00A476E0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F532D6">
              <w:rPr>
                <w:rFonts w:asciiTheme="majorHAnsi" w:hAnsiTheme="majorHAnsi" w:cs="Tahoma"/>
                <w:color w:val="FF0000"/>
                <w:sz w:val="20"/>
                <w:szCs w:val="20"/>
                <w:lang w:eastAsia="en-US"/>
              </w:rPr>
              <w:t>- klasa szczelności IP66</w:t>
            </w:r>
          </w:p>
        </w:tc>
      </w:tr>
      <w:tr w:rsidR="00A476E0" w:rsidRPr="007B7E06" w:rsidTr="00A476E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E0" w:rsidRPr="007B7E06" w:rsidRDefault="00A476E0" w:rsidP="00A476E0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0" w:rsidRPr="007B7E06" w:rsidRDefault="00A476E0" w:rsidP="007950E6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2 Dyski HDD dedykowane do pracy w systemach </w:t>
            </w:r>
            <w:r w:rsidR="007950E6" w:rsidRPr="007950E6">
              <w:rPr>
                <w:rFonts w:asciiTheme="majorHAnsi" w:hAnsiTheme="majorHAnsi" w:cs="Tahoma"/>
                <w:color w:val="FF0000"/>
                <w:sz w:val="20"/>
                <w:szCs w:val="20"/>
                <w:lang w:eastAsia="en-US"/>
              </w:rPr>
              <w:t>CCTV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0" w:rsidRPr="007B7E06" w:rsidRDefault="00A476E0" w:rsidP="00A476E0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- Pojemność minimum 4000 GB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Format 3.5"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 xml:space="preserve">- Interfejs SATA III (6.0 </w:t>
            </w:r>
            <w:proofErr w:type="spellStart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Gb</w:t>
            </w:r>
            <w:proofErr w:type="spellEnd"/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/s) 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Pamięć podręczna cache 64 MB</w:t>
            </w:r>
          </w:p>
        </w:tc>
      </w:tr>
      <w:tr w:rsidR="00A476E0" w:rsidRPr="007B7E06" w:rsidTr="00A476E0">
        <w:trPr>
          <w:trHeight w:val="196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E0" w:rsidRPr="007B7E06" w:rsidRDefault="00A476E0" w:rsidP="00A476E0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0" w:rsidRPr="007B7E06" w:rsidRDefault="00A476E0" w:rsidP="00A476E0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Przewód </w:t>
            </w:r>
            <w:r w:rsidRPr="00F532D6">
              <w:rPr>
                <w:rFonts w:asciiTheme="majorHAnsi" w:hAnsiTheme="majorHAnsi" w:cs="Tahoma"/>
                <w:color w:val="FF0000"/>
                <w:sz w:val="20"/>
                <w:szCs w:val="20"/>
                <w:lang w:eastAsia="en-US"/>
              </w:rPr>
              <w:t>FTP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0" w:rsidRPr="007B7E06" w:rsidRDefault="00A476E0" w:rsidP="00A476E0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- kategoria 5E około 1250 metrów</w:t>
            </w:r>
          </w:p>
        </w:tc>
      </w:tr>
      <w:tr w:rsidR="00A476E0" w:rsidRPr="007B7E06" w:rsidTr="00A476E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E0" w:rsidRPr="007B7E06" w:rsidRDefault="00A476E0" w:rsidP="00A476E0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0" w:rsidRPr="007B7E06" w:rsidRDefault="00A476E0" w:rsidP="00A476E0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Szafa serwerowa wisząca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0" w:rsidRPr="007B7E06" w:rsidRDefault="00A476E0" w:rsidP="00A476E0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- wewnętrza wysokość minimalnie 6U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udźwig do 50 kg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zamykana na klucz</w:t>
            </w:r>
          </w:p>
        </w:tc>
      </w:tr>
      <w:tr w:rsidR="00A476E0" w:rsidRPr="007B7E06" w:rsidTr="00A476E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E0" w:rsidRPr="007B7E06" w:rsidRDefault="00A476E0" w:rsidP="00A476E0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0" w:rsidRPr="007B7E06" w:rsidRDefault="00A476E0" w:rsidP="00A476E0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Półka 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0" w:rsidRPr="007B7E06" w:rsidRDefault="00A476E0" w:rsidP="00A476E0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- do szafy serwerowej 6U</w:t>
            </w:r>
          </w:p>
        </w:tc>
      </w:tr>
      <w:tr w:rsidR="00A476E0" w:rsidRPr="007B7E06" w:rsidTr="00A476E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E0" w:rsidRPr="007B7E06" w:rsidRDefault="00A476E0" w:rsidP="00A476E0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0" w:rsidRPr="007B7E06" w:rsidRDefault="00A476E0" w:rsidP="00A476E0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A476E0">
              <w:rPr>
                <w:rFonts w:asciiTheme="majorHAnsi" w:hAnsiTheme="majorHAnsi" w:cs="Tahoma"/>
                <w:color w:val="FF0000"/>
                <w:sz w:val="20"/>
                <w:szCs w:val="20"/>
                <w:lang w:eastAsia="en-US"/>
              </w:rPr>
              <w:t xml:space="preserve">7 </w:t>
            </w:r>
            <w:proofErr w:type="spellStart"/>
            <w:r w:rsidRPr="00A476E0">
              <w:rPr>
                <w:rFonts w:asciiTheme="majorHAnsi" w:hAnsiTheme="majorHAnsi" w:cs="Tahoma"/>
                <w:color w:val="FF0000"/>
                <w:sz w:val="20"/>
                <w:szCs w:val="20"/>
                <w:lang w:eastAsia="en-US"/>
              </w:rPr>
              <w:t>Switchy</w:t>
            </w:r>
            <w:proofErr w:type="spellEnd"/>
            <w:r w:rsidRPr="00A476E0">
              <w:rPr>
                <w:rFonts w:asciiTheme="majorHAnsi" w:hAnsiTheme="majorHAnsi" w:cs="Tahoma"/>
                <w:color w:val="FF0000"/>
                <w:sz w:val="20"/>
                <w:szCs w:val="20"/>
                <w:lang w:eastAsia="en-US"/>
              </w:rPr>
              <w:t xml:space="preserve"> do podtrzymania zasilania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0" w:rsidRPr="007B7E06" w:rsidRDefault="00A476E0" w:rsidP="00A476E0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A476E0">
              <w:rPr>
                <w:rFonts w:asciiTheme="majorHAnsi" w:hAnsiTheme="majorHAnsi" w:cs="Tahoma"/>
                <w:color w:val="FF0000"/>
                <w:sz w:val="20"/>
                <w:szCs w:val="20"/>
                <w:lang w:eastAsia="en-US"/>
              </w:rPr>
              <w:t xml:space="preserve">- min 4 porty RJ45 </w:t>
            </w:r>
          </w:p>
        </w:tc>
      </w:tr>
      <w:tr w:rsidR="00A476E0" w:rsidRPr="007B7E06" w:rsidTr="00A476E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E0" w:rsidRPr="007B7E06" w:rsidRDefault="00A476E0" w:rsidP="00A476E0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0" w:rsidRPr="007B7E06" w:rsidRDefault="00A476E0" w:rsidP="00A476E0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Materiały pomocnicze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0" w:rsidRPr="007B7E06" w:rsidRDefault="00A476E0" w:rsidP="00A476E0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- akcesoria montażowe (kołki, wkręty),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kanał kablowy (2m) około 70 sztuk</w:t>
            </w:r>
          </w:p>
        </w:tc>
      </w:tr>
      <w:tr w:rsidR="00A476E0" w:rsidRPr="007B7E06" w:rsidTr="00A476E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E0" w:rsidRPr="007B7E06" w:rsidRDefault="00A476E0" w:rsidP="00A476E0">
            <w:pPr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0" w:rsidRPr="007B7E06" w:rsidRDefault="00A476E0" w:rsidP="00A476E0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Montaż i konfiguracja urządzeń 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E0" w:rsidRPr="007B7E06" w:rsidRDefault="00A476E0" w:rsidP="00A476E0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  <w:lang w:eastAsia="en-US"/>
              </w:rPr>
            </w:pP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 xml:space="preserve">- 25 kamer w technologii </w:t>
            </w:r>
            <w:r w:rsidRPr="00A476E0">
              <w:rPr>
                <w:rFonts w:asciiTheme="majorHAnsi" w:hAnsiTheme="majorHAnsi" w:cs="Tahoma"/>
                <w:color w:val="FF0000"/>
                <w:sz w:val="20"/>
                <w:szCs w:val="20"/>
                <w:lang w:eastAsia="en-US"/>
              </w:rPr>
              <w:t>IP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t>,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rejestrator 32 kanałowy</w:t>
            </w:r>
            <w:r w:rsidRPr="007B7E06">
              <w:rPr>
                <w:rFonts w:asciiTheme="majorHAnsi" w:hAnsiTheme="majorHAnsi" w:cs="Tahoma"/>
                <w:sz w:val="20"/>
                <w:szCs w:val="20"/>
                <w:lang w:eastAsia="en-US"/>
              </w:rPr>
              <w:br/>
              <w:t>- Szafa serwerowa 6U</w:t>
            </w:r>
          </w:p>
        </w:tc>
      </w:tr>
    </w:tbl>
    <w:p w:rsidR="00546D7E" w:rsidRPr="007B7E06" w:rsidRDefault="00546D7E" w:rsidP="00A82309">
      <w:pPr>
        <w:rPr>
          <w:rFonts w:asciiTheme="majorHAnsi" w:hAnsiTheme="majorHAnsi" w:cs="Tahoma"/>
          <w:sz w:val="20"/>
          <w:szCs w:val="20"/>
        </w:rPr>
      </w:pPr>
    </w:p>
    <w:sectPr w:rsidR="00546D7E" w:rsidRPr="007B7E06" w:rsidSect="007B7E06">
      <w:headerReference w:type="default" r:id="rId12"/>
      <w:footerReference w:type="default" r:id="rId13"/>
      <w:headerReference w:type="first" r:id="rId14"/>
      <w:pgSz w:w="11906" w:h="16838"/>
      <w:pgMar w:top="1417" w:right="1417" w:bottom="851" w:left="1417" w:header="22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A6" w:rsidRDefault="008F14A6" w:rsidP="00573CDB">
      <w:r>
        <w:separator/>
      </w:r>
    </w:p>
  </w:endnote>
  <w:endnote w:type="continuationSeparator" w:id="0">
    <w:p w:rsidR="008F14A6" w:rsidRDefault="008F14A6" w:rsidP="0057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83944"/>
      <w:docPartObj>
        <w:docPartGallery w:val="Page Numbers (Bottom of Page)"/>
        <w:docPartUnique/>
      </w:docPartObj>
    </w:sdtPr>
    <w:sdtEndPr/>
    <w:sdtContent>
      <w:p w:rsidR="000E7B66" w:rsidRDefault="008C2F65" w:rsidP="007B7E06">
        <w:pPr>
          <w:pStyle w:val="Stopka"/>
          <w:jc w:val="center"/>
        </w:pPr>
        <w:r>
          <w:fldChar w:fldCharType="begin"/>
        </w:r>
        <w:r w:rsidR="000E7B66">
          <w:instrText>PAGE   \* MERGEFORMAT</w:instrText>
        </w:r>
        <w:r>
          <w:fldChar w:fldCharType="separate"/>
        </w:r>
        <w:r w:rsidR="00C4200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A6" w:rsidRDefault="008F14A6" w:rsidP="00573CDB">
      <w:r>
        <w:separator/>
      </w:r>
    </w:p>
  </w:footnote>
  <w:footnote w:type="continuationSeparator" w:id="0">
    <w:p w:rsidR="008F14A6" w:rsidRDefault="008F14A6" w:rsidP="00573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B66" w:rsidRDefault="00A476E0" w:rsidP="00D2149F">
    <w:pPr>
      <w:pStyle w:val="Nagwek"/>
      <w:jc w:val="center"/>
    </w:pPr>
    <w:r>
      <w:rPr>
        <w:noProof/>
      </w:rPr>
      <w:drawing>
        <wp:inline distT="0" distB="0" distL="0" distR="0" wp14:anchorId="3A331F47" wp14:editId="5643CAAC">
          <wp:extent cx="5546090" cy="676910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09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B66" w:rsidRDefault="00112C0F" w:rsidP="0023188D">
    <w:pPr>
      <w:pStyle w:val="Nagwek"/>
      <w:jc w:val="center"/>
    </w:pPr>
    <w:r>
      <w:rPr>
        <w:noProof/>
      </w:rPr>
      <w:drawing>
        <wp:inline distT="0" distB="0" distL="0" distR="0">
          <wp:extent cx="5546090" cy="676910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09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FF6"/>
    <w:multiLevelType w:val="hybridMultilevel"/>
    <w:tmpl w:val="23D02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0381"/>
    <w:multiLevelType w:val="hybridMultilevel"/>
    <w:tmpl w:val="B03808D0"/>
    <w:lvl w:ilvl="0" w:tplc="D62E38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144AD3E8">
      <w:start w:val="1"/>
      <w:numFmt w:val="lowerLetter"/>
      <w:lvlText w:val="%2."/>
      <w:lvlJc w:val="left"/>
      <w:pPr>
        <w:ind w:left="502" w:hanging="360"/>
      </w:pPr>
      <w:rPr>
        <w:b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23CF"/>
    <w:multiLevelType w:val="hybridMultilevel"/>
    <w:tmpl w:val="B432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5606C"/>
    <w:multiLevelType w:val="hybridMultilevel"/>
    <w:tmpl w:val="F3CC78F4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A2501"/>
    <w:multiLevelType w:val="hybridMultilevel"/>
    <w:tmpl w:val="C52E2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F7007"/>
    <w:multiLevelType w:val="hybridMultilevel"/>
    <w:tmpl w:val="82D6D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8396F"/>
    <w:multiLevelType w:val="hybridMultilevel"/>
    <w:tmpl w:val="BAA4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E1098">
      <w:start w:val="12"/>
      <w:numFmt w:val="bullet"/>
      <w:lvlText w:val="•"/>
      <w:lvlJc w:val="left"/>
      <w:pPr>
        <w:ind w:left="1785" w:hanging="705"/>
      </w:pPr>
      <w:rPr>
        <w:rFonts w:ascii="Calibri" w:eastAsiaTheme="minorHAnsi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13E51"/>
    <w:multiLevelType w:val="hybridMultilevel"/>
    <w:tmpl w:val="DA4C3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C473F"/>
    <w:multiLevelType w:val="hybridMultilevel"/>
    <w:tmpl w:val="7F6A7888"/>
    <w:lvl w:ilvl="0" w:tplc="51B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B6DD5"/>
    <w:multiLevelType w:val="hybridMultilevel"/>
    <w:tmpl w:val="424A8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306D6"/>
    <w:multiLevelType w:val="hybridMultilevel"/>
    <w:tmpl w:val="1DE8B8F2"/>
    <w:lvl w:ilvl="0" w:tplc="51B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B5EB8"/>
    <w:multiLevelType w:val="multilevel"/>
    <w:tmpl w:val="FA9C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C42FD"/>
    <w:multiLevelType w:val="hybridMultilevel"/>
    <w:tmpl w:val="92765534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A272E"/>
    <w:multiLevelType w:val="hybridMultilevel"/>
    <w:tmpl w:val="6FBA99C8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6481B"/>
    <w:multiLevelType w:val="hybridMultilevel"/>
    <w:tmpl w:val="DF1CC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44AD3E8">
      <w:start w:val="1"/>
      <w:numFmt w:val="lowerLetter"/>
      <w:lvlText w:val="%2."/>
      <w:lvlJc w:val="left"/>
      <w:pPr>
        <w:ind w:left="502" w:hanging="360"/>
      </w:pPr>
      <w:rPr>
        <w:b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D4E74"/>
    <w:multiLevelType w:val="hybridMultilevel"/>
    <w:tmpl w:val="7D9669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342AD"/>
    <w:multiLevelType w:val="hybridMultilevel"/>
    <w:tmpl w:val="5BD8C3AC"/>
    <w:lvl w:ilvl="0" w:tplc="904C2AB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D7F90"/>
    <w:multiLevelType w:val="hybridMultilevel"/>
    <w:tmpl w:val="68F60B6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B0595"/>
    <w:multiLevelType w:val="hybridMultilevel"/>
    <w:tmpl w:val="8D1CE0B0"/>
    <w:lvl w:ilvl="0" w:tplc="51B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8390C"/>
    <w:multiLevelType w:val="hybridMultilevel"/>
    <w:tmpl w:val="D00E2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876C0"/>
    <w:multiLevelType w:val="hybridMultilevel"/>
    <w:tmpl w:val="6A7460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D1A31"/>
    <w:multiLevelType w:val="hybridMultilevel"/>
    <w:tmpl w:val="BB983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91396"/>
    <w:multiLevelType w:val="hybridMultilevel"/>
    <w:tmpl w:val="CD6C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441C4"/>
    <w:multiLevelType w:val="hybridMultilevel"/>
    <w:tmpl w:val="16702ECE"/>
    <w:lvl w:ilvl="0" w:tplc="51B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E7E3916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21434"/>
    <w:multiLevelType w:val="hybridMultilevel"/>
    <w:tmpl w:val="68F60B6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B54E1"/>
    <w:multiLevelType w:val="multilevel"/>
    <w:tmpl w:val="2114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2C712A"/>
    <w:multiLevelType w:val="multilevel"/>
    <w:tmpl w:val="4598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C25447"/>
    <w:multiLevelType w:val="hybridMultilevel"/>
    <w:tmpl w:val="D1FEB308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C4D93"/>
    <w:multiLevelType w:val="hybridMultilevel"/>
    <w:tmpl w:val="AB3A6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05C40"/>
    <w:multiLevelType w:val="hybridMultilevel"/>
    <w:tmpl w:val="0DEC8478"/>
    <w:lvl w:ilvl="0" w:tplc="51B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144AD3E8">
      <w:start w:val="1"/>
      <w:numFmt w:val="lowerLetter"/>
      <w:lvlText w:val="%2."/>
      <w:lvlJc w:val="left"/>
      <w:pPr>
        <w:ind w:left="502" w:hanging="360"/>
      </w:pPr>
      <w:rPr>
        <w:b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053F69"/>
    <w:multiLevelType w:val="hybridMultilevel"/>
    <w:tmpl w:val="B5D41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759E3"/>
    <w:multiLevelType w:val="hybridMultilevel"/>
    <w:tmpl w:val="F4B68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D4D6B"/>
    <w:multiLevelType w:val="multilevel"/>
    <w:tmpl w:val="6E02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82D5E"/>
    <w:multiLevelType w:val="hybridMultilevel"/>
    <w:tmpl w:val="7F6A7888"/>
    <w:lvl w:ilvl="0" w:tplc="51B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73936"/>
    <w:multiLevelType w:val="hybridMultilevel"/>
    <w:tmpl w:val="10A6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F77A7"/>
    <w:multiLevelType w:val="hybridMultilevel"/>
    <w:tmpl w:val="0DEC8478"/>
    <w:lvl w:ilvl="0" w:tplc="51B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144AD3E8">
      <w:start w:val="1"/>
      <w:numFmt w:val="lowerLetter"/>
      <w:lvlText w:val="%2."/>
      <w:lvlJc w:val="left"/>
      <w:pPr>
        <w:ind w:left="502" w:hanging="360"/>
      </w:pPr>
      <w:rPr>
        <w:b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B4381"/>
    <w:multiLevelType w:val="hybridMultilevel"/>
    <w:tmpl w:val="EA960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13B01"/>
    <w:multiLevelType w:val="hybridMultilevel"/>
    <w:tmpl w:val="16702ECE"/>
    <w:lvl w:ilvl="0" w:tplc="51B28D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E7E3916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A407F"/>
    <w:multiLevelType w:val="hybridMultilevel"/>
    <w:tmpl w:val="ABEAB0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B1194"/>
    <w:multiLevelType w:val="hybridMultilevel"/>
    <w:tmpl w:val="4B2C369C"/>
    <w:lvl w:ilvl="0" w:tplc="BF887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4B48E5"/>
    <w:multiLevelType w:val="hybridMultilevel"/>
    <w:tmpl w:val="67B29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06E99"/>
    <w:multiLevelType w:val="hybridMultilevel"/>
    <w:tmpl w:val="72BC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50D46"/>
    <w:multiLevelType w:val="hybridMultilevel"/>
    <w:tmpl w:val="379E2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43"/>
  </w:num>
  <w:num w:numId="4">
    <w:abstractNumId w:val="0"/>
  </w:num>
  <w:num w:numId="5">
    <w:abstractNumId w:val="1"/>
  </w:num>
  <w:num w:numId="6">
    <w:abstractNumId w:val="4"/>
  </w:num>
  <w:num w:numId="7">
    <w:abstractNumId w:val="28"/>
  </w:num>
  <w:num w:numId="8">
    <w:abstractNumId w:val="20"/>
  </w:num>
  <w:num w:numId="9">
    <w:abstractNumId w:val="15"/>
  </w:num>
  <w:num w:numId="10">
    <w:abstractNumId w:val="24"/>
  </w:num>
  <w:num w:numId="11">
    <w:abstractNumId w:val="17"/>
  </w:num>
  <w:num w:numId="12">
    <w:abstractNumId w:val="16"/>
  </w:num>
  <w:num w:numId="13">
    <w:abstractNumId w:val="19"/>
  </w:num>
  <w:num w:numId="14">
    <w:abstractNumId w:val="6"/>
  </w:num>
  <w:num w:numId="15">
    <w:abstractNumId w:val="35"/>
  </w:num>
  <w:num w:numId="16">
    <w:abstractNumId w:val="13"/>
  </w:num>
  <w:num w:numId="17">
    <w:abstractNumId w:val="2"/>
  </w:num>
  <w:num w:numId="18">
    <w:abstractNumId w:val="27"/>
  </w:num>
  <w:num w:numId="19">
    <w:abstractNumId w:val="9"/>
  </w:num>
  <w:num w:numId="20">
    <w:abstractNumId w:val="40"/>
  </w:num>
  <w:num w:numId="21">
    <w:abstractNumId w:val="21"/>
  </w:num>
  <w:num w:numId="22">
    <w:abstractNumId w:val="12"/>
  </w:num>
  <w:num w:numId="23">
    <w:abstractNumId w:val="14"/>
  </w:num>
  <w:num w:numId="24">
    <w:abstractNumId w:val="3"/>
  </w:num>
  <w:num w:numId="25">
    <w:abstractNumId w:val="36"/>
  </w:num>
  <w:num w:numId="26">
    <w:abstractNumId w:val="29"/>
  </w:num>
  <w:num w:numId="27">
    <w:abstractNumId w:val="38"/>
  </w:num>
  <w:num w:numId="28">
    <w:abstractNumId w:val="23"/>
  </w:num>
  <w:num w:numId="29">
    <w:abstractNumId w:val="18"/>
  </w:num>
  <w:num w:numId="30">
    <w:abstractNumId w:val="39"/>
  </w:num>
  <w:num w:numId="31">
    <w:abstractNumId w:val="8"/>
  </w:num>
  <w:num w:numId="32">
    <w:abstractNumId w:val="34"/>
  </w:num>
  <w:num w:numId="33">
    <w:abstractNumId w:val="10"/>
  </w:num>
  <w:num w:numId="34">
    <w:abstractNumId w:val="7"/>
  </w:num>
  <w:num w:numId="35">
    <w:abstractNumId w:val="22"/>
  </w:num>
  <w:num w:numId="36">
    <w:abstractNumId w:val="41"/>
  </w:num>
  <w:num w:numId="37">
    <w:abstractNumId w:val="37"/>
  </w:num>
  <w:num w:numId="38">
    <w:abstractNumId w:val="5"/>
  </w:num>
  <w:num w:numId="39">
    <w:abstractNumId w:val="31"/>
  </w:num>
  <w:num w:numId="40">
    <w:abstractNumId w:val="32"/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46"/>
    <w:rsid w:val="00025D84"/>
    <w:rsid w:val="00042547"/>
    <w:rsid w:val="000457D3"/>
    <w:rsid w:val="000842DE"/>
    <w:rsid w:val="000A4965"/>
    <w:rsid w:val="000B77BE"/>
    <w:rsid w:val="000E7B66"/>
    <w:rsid w:val="00112C0F"/>
    <w:rsid w:val="00151630"/>
    <w:rsid w:val="001519B2"/>
    <w:rsid w:val="0015438D"/>
    <w:rsid w:val="001A2749"/>
    <w:rsid w:val="001B1D49"/>
    <w:rsid w:val="001F2EEC"/>
    <w:rsid w:val="001F68FE"/>
    <w:rsid w:val="00204646"/>
    <w:rsid w:val="00220EAA"/>
    <w:rsid w:val="00226ABE"/>
    <w:rsid w:val="0023188D"/>
    <w:rsid w:val="00252B19"/>
    <w:rsid w:val="002B0543"/>
    <w:rsid w:val="002C799D"/>
    <w:rsid w:val="002E2B14"/>
    <w:rsid w:val="00320B8C"/>
    <w:rsid w:val="00347133"/>
    <w:rsid w:val="00374375"/>
    <w:rsid w:val="00383E7E"/>
    <w:rsid w:val="003B54F8"/>
    <w:rsid w:val="003E4F6B"/>
    <w:rsid w:val="003F0C72"/>
    <w:rsid w:val="003F377B"/>
    <w:rsid w:val="00407EA5"/>
    <w:rsid w:val="0045102D"/>
    <w:rsid w:val="00451654"/>
    <w:rsid w:val="004565DB"/>
    <w:rsid w:val="00477773"/>
    <w:rsid w:val="00485213"/>
    <w:rsid w:val="004B5465"/>
    <w:rsid w:val="004D4A1D"/>
    <w:rsid w:val="004F6228"/>
    <w:rsid w:val="005013A7"/>
    <w:rsid w:val="005178CC"/>
    <w:rsid w:val="0053764B"/>
    <w:rsid w:val="00546D7E"/>
    <w:rsid w:val="00573CDB"/>
    <w:rsid w:val="005C6DA2"/>
    <w:rsid w:val="005E0D39"/>
    <w:rsid w:val="005F2F6A"/>
    <w:rsid w:val="00635B8C"/>
    <w:rsid w:val="00667453"/>
    <w:rsid w:val="00685DC0"/>
    <w:rsid w:val="006A0D30"/>
    <w:rsid w:val="006A1D4D"/>
    <w:rsid w:val="006F5F25"/>
    <w:rsid w:val="00707AA1"/>
    <w:rsid w:val="0071577D"/>
    <w:rsid w:val="00732649"/>
    <w:rsid w:val="00732EA4"/>
    <w:rsid w:val="0073429A"/>
    <w:rsid w:val="007360F9"/>
    <w:rsid w:val="007572E8"/>
    <w:rsid w:val="00765D95"/>
    <w:rsid w:val="00767841"/>
    <w:rsid w:val="00774853"/>
    <w:rsid w:val="007950E6"/>
    <w:rsid w:val="007B7E06"/>
    <w:rsid w:val="00802F9F"/>
    <w:rsid w:val="00841F4A"/>
    <w:rsid w:val="00861D60"/>
    <w:rsid w:val="00895137"/>
    <w:rsid w:val="008B16CF"/>
    <w:rsid w:val="008B3225"/>
    <w:rsid w:val="008C2F65"/>
    <w:rsid w:val="008C3CEB"/>
    <w:rsid w:val="008C6CBD"/>
    <w:rsid w:val="008E6CA3"/>
    <w:rsid w:val="008F14A6"/>
    <w:rsid w:val="009359BC"/>
    <w:rsid w:val="0094206E"/>
    <w:rsid w:val="00963375"/>
    <w:rsid w:val="00963DC1"/>
    <w:rsid w:val="009810FC"/>
    <w:rsid w:val="00993927"/>
    <w:rsid w:val="009B0F6A"/>
    <w:rsid w:val="009B4ECA"/>
    <w:rsid w:val="009D0D99"/>
    <w:rsid w:val="009D340F"/>
    <w:rsid w:val="009D7AAF"/>
    <w:rsid w:val="009F2359"/>
    <w:rsid w:val="009F7882"/>
    <w:rsid w:val="00A32D38"/>
    <w:rsid w:val="00A476E0"/>
    <w:rsid w:val="00A47FE7"/>
    <w:rsid w:val="00A82309"/>
    <w:rsid w:val="00AD0FC8"/>
    <w:rsid w:val="00AE0C96"/>
    <w:rsid w:val="00B60DC9"/>
    <w:rsid w:val="00B660FE"/>
    <w:rsid w:val="00BB7F22"/>
    <w:rsid w:val="00BD6E3F"/>
    <w:rsid w:val="00BE5828"/>
    <w:rsid w:val="00BE6161"/>
    <w:rsid w:val="00C00E2A"/>
    <w:rsid w:val="00C134EC"/>
    <w:rsid w:val="00C36F2D"/>
    <w:rsid w:val="00C4200F"/>
    <w:rsid w:val="00C435B8"/>
    <w:rsid w:val="00C47FF5"/>
    <w:rsid w:val="00C51D0E"/>
    <w:rsid w:val="00C71829"/>
    <w:rsid w:val="00C87B31"/>
    <w:rsid w:val="00CA54CF"/>
    <w:rsid w:val="00CB3EFF"/>
    <w:rsid w:val="00CB509B"/>
    <w:rsid w:val="00CD11D8"/>
    <w:rsid w:val="00CD1D47"/>
    <w:rsid w:val="00CE5C1F"/>
    <w:rsid w:val="00D05ECE"/>
    <w:rsid w:val="00D1406F"/>
    <w:rsid w:val="00D15729"/>
    <w:rsid w:val="00D2149F"/>
    <w:rsid w:val="00D335A3"/>
    <w:rsid w:val="00DB011E"/>
    <w:rsid w:val="00DD128F"/>
    <w:rsid w:val="00DE1788"/>
    <w:rsid w:val="00DE51BD"/>
    <w:rsid w:val="00DF0D0E"/>
    <w:rsid w:val="00E120ED"/>
    <w:rsid w:val="00E22626"/>
    <w:rsid w:val="00E245C6"/>
    <w:rsid w:val="00E36B66"/>
    <w:rsid w:val="00E80646"/>
    <w:rsid w:val="00EA21C3"/>
    <w:rsid w:val="00EB24D4"/>
    <w:rsid w:val="00EC06DC"/>
    <w:rsid w:val="00ED3D24"/>
    <w:rsid w:val="00F01A32"/>
    <w:rsid w:val="00F21A90"/>
    <w:rsid w:val="00F27B7F"/>
    <w:rsid w:val="00F352A3"/>
    <w:rsid w:val="00F439FC"/>
    <w:rsid w:val="00F532D6"/>
    <w:rsid w:val="00F56A3C"/>
    <w:rsid w:val="00F94E34"/>
    <w:rsid w:val="00FC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617622-97A6-415F-A04C-3FFE5E8D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E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E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0646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E806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E80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06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0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6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646"/>
    <w:rPr>
      <w:rFonts w:ascii="Tahoma" w:hAnsi="Tahoma" w:cs="Tahoma"/>
      <w:sz w:val="16"/>
      <w:szCs w:val="16"/>
    </w:rPr>
  </w:style>
  <w:style w:type="paragraph" w:customStyle="1" w:styleId="Tabelapozycja">
    <w:name w:val="Tabela pozycja"/>
    <w:basedOn w:val="Normalny"/>
    <w:rsid w:val="0053764B"/>
    <w:rPr>
      <w:rFonts w:ascii="Arial" w:eastAsia="MS Outlook" w:hAnsi="Arial"/>
      <w:szCs w:val="20"/>
    </w:rPr>
  </w:style>
  <w:style w:type="character" w:customStyle="1" w:styleId="apple-converted-space">
    <w:name w:val="apple-converted-space"/>
    <w:rsid w:val="0053764B"/>
  </w:style>
  <w:style w:type="character" w:styleId="Pogrubienie">
    <w:name w:val="Strong"/>
    <w:uiPriority w:val="22"/>
    <w:qFormat/>
    <w:rsid w:val="0053764B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E6161"/>
    <w:pPr>
      <w:ind w:left="720"/>
      <w:contextualSpacing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85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DC0"/>
  </w:style>
  <w:style w:type="character" w:customStyle="1" w:styleId="AkapitzlistZnak">
    <w:name w:val="Akapit z listą Znak"/>
    <w:link w:val="Akapitzlist"/>
    <w:uiPriority w:val="34"/>
    <w:locked/>
    <w:rsid w:val="00685DC0"/>
    <w:rPr>
      <w:lang w:val="en-US"/>
    </w:rPr>
  </w:style>
  <w:style w:type="character" w:customStyle="1" w:styleId="csaed4b1c7">
    <w:name w:val="csaed4b1c7"/>
    <w:basedOn w:val="Domylnaczcionkaakapitu"/>
    <w:rsid w:val="00685DC0"/>
  </w:style>
  <w:style w:type="paragraph" w:customStyle="1" w:styleId="Akapitzlist1">
    <w:name w:val="Akapit z listą1"/>
    <w:basedOn w:val="Normalny"/>
    <w:rsid w:val="00C36F2D"/>
    <w:pPr>
      <w:spacing w:after="80"/>
      <w:ind w:left="720"/>
    </w:pPr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573C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CDB"/>
  </w:style>
  <w:style w:type="character" w:customStyle="1" w:styleId="Nagwek2Znak">
    <w:name w:val="Nagłówek 2 Znak"/>
    <w:basedOn w:val="Domylnaczcionkaakapitu"/>
    <w:link w:val="Nagwek2"/>
    <w:uiPriority w:val="9"/>
    <w:rsid w:val="00383E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83E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4">
    <w:name w:val="a4"/>
    <w:rsid w:val="00112C0F"/>
  </w:style>
  <w:style w:type="paragraph" w:customStyle="1" w:styleId="Default">
    <w:name w:val="Default"/>
    <w:basedOn w:val="Normalny"/>
    <w:uiPriority w:val="99"/>
    <w:rsid w:val="00112C0F"/>
    <w:pPr>
      <w:autoSpaceDE w:val="0"/>
      <w:autoSpaceDN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fa5ceb-1ca7-4c2c-8f8c-95c19c2989df">E65TFH6AARHY-508814366-131</_dlc_DocId>
    <_dlc_DocIdUrl xmlns="5ffa5ceb-1ca7-4c2c-8f8c-95c19c2989df">
      <Url>https://positivepro00.sharepoint.com/RPO-SLASKIE-SIWZY/_layouts/15/DocIdRedir.aspx?ID=E65TFH6AARHY-508814366-131</Url>
      <Description>E65TFH6AARHY-508814366-131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33BAA551589944B86FF095F82B6418" ma:contentTypeVersion="2" ma:contentTypeDescription="Utwórz nowy dokument." ma:contentTypeScope="" ma:versionID="8bd602aac55788c772927750f41d37c4">
  <xsd:schema xmlns:xsd="http://www.w3.org/2001/XMLSchema" xmlns:xs="http://www.w3.org/2001/XMLSchema" xmlns:p="http://schemas.microsoft.com/office/2006/metadata/properties" xmlns:ns2="5ffa5ceb-1ca7-4c2c-8f8c-95c19c2989df" targetNamespace="http://schemas.microsoft.com/office/2006/metadata/properties" ma:root="true" ma:fieldsID="f7dd9ba044367f6e8a5fd9fdb7e0bac1" ns2:_="">
    <xsd:import namespace="5ffa5ceb-1ca7-4c2c-8f8c-95c19c2989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a5ceb-1ca7-4c2c-8f8c-95c19c2989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649E-8DC1-43F7-99FD-FB61C68A78AE}">
  <ds:schemaRefs>
    <ds:schemaRef ds:uri="http://schemas.microsoft.com/office/2006/metadata/properties"/>
    <ds:schemaRef ds:uri="http://schemas.microsoft.com/office/infopath/2007/PartnerControls"/>
    <ds:schemaRef ds:uri="5ffa5ceb-1ca7-4c2c-8f8c-95c19c2989df"/>
  </ds:schemaRefs>
</ds:datastoreItem>
</file>

<file path=customXml/itemProps2.xml><?xml version="1.0" encoding="utf-8"?>
<ds:datastoreItem xmlns:ds="http://schemas.openxmlformats.org/officeDocument/2006/customXml" ds:itemID="{E3534C8D-9B0C-4ABE-9FFE-5513851BC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a5ceb-1ca7-4c2c-8f8c-95c19c298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C3067E-756E-4A07-B518-63DDD40CE2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3B40C8-0AB8-4D3C-8C6A-A8726CB481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64E5A3-E116-47AA-993D-4297D661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uzytkownik</cp:lastModifiedBy>
  <cp:revision>6</cp:revision>
  <cp:lastPrinted>2017-02-16T08:40:00Z</cp:lastPrinted>
  <dcterms:created xsi:type="dcterms:W3CDTF">2017-02-16T06:53:00Z</dcterms:created>
  <dcterms:modified xsi:type="dcterms:W3CDTF">2017-02-16T09:18:00Z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0x010100D333BAA551589944B86FF095F82B6418</vt:lpwstr>
  </property>
  <property fmtid="{D5CDD505-2E9C-101B-9397-08002B2CF9AE}" pid="3" name="_dlc_DocIdItemGuid">
    <vt:lpwstr>fb9aa768-dc59-4893-91da-7d82a46f2ae1</vt:lpwstr>
  </property>
</Properties>
</file>